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25" w:rsidRPr="00850618" w:rsidRDefault="00A37625" w:rsidP="00A37625">
      <w:pPr>
        <w:rPr>
          <w:rFonts w:ascii="Times New Roman" w:hAnsi="Times New Roman" w:cs="Times New Roman"/>
        </w:rPr>
      </w:pPr>
      <w:r w:rsidRPr="00850618">
        <w:rPr>
          <w:rFonts w:ascii="Times New Roman" w:hAnsi="Times New Roman" w:cs="Times New Roman"/>
        </w:rPr>
        <w:t xml:space="preserve">Принято                                                                                                                    Утверждаю </w:t>
      </w:r>
    </w:p>
    <w:p w:rsidR="00A37625" w:rsidRPr="00850618" w:rsidRDefault="00A37625" w:rsidP="00A37625">
      <w:pPr>
        <w:rPr>
          <w:rFonts w:ascii="Times New Roman" w:hAnsi="Times New Roman" w:cs="Times New Roman"/>
        </w:rPr>
      </w:pPr>
      <w:r w:rsidRPr="00850618">
        <w:rPr>
          <w:rFonts w:ascii="Times New Roman" w:hAnsi="Times New Roman" w:cs="Times New Roman"/>
        </w:rPr>
        <w:t xml:space="preserve">Педагогическим советом                       </w:t>
      </w:r>
      <w:r w:rsidR="00F11007">
        <w:rPr>
          <w:rFonts w:ascii="Times New Roman" w:hAnsi="Times New Roman" w:cs="Times New Roman"/>
        </w:rPr>
        <w:t xml:space="preserve">                      </w:t>
      </w:r>
      <w:proofErr w:type="spellStart"/>
      <w:r w:rsidR="00F11007">
        <w:rPr>
          <w:rFonts w:ascii="Times New Roman" w:hAnsi="Times New Roman" w:cs="Times New Roman"/>
        </w:rPr>
        <w:t>Врио</w:t>
      </w:r>
      <w:proofErr w:type="spellEnd"/>
      <w:r w:rsidR="00F11007">
        <w:rPr>
          <w:rFonts w:ascii="Times New Roman" w:hAnsi="Times New Roman" w:cs="Times New Roman"/>
        </w:rPr>
        <w:t xml:space="preserve"> </w:t>
      </w:r>
      <w:r>
        <w:rPr>
          <w:rFonts w:ascii="Times New Roman" w:hAnsi="Times New Roman" w:cs="Times New Roman"/>
        </w:rPr>
        <w:t>д</w:t>
      </w:r>
      <w:r w:rsidRPr="00850618">
        <w:rPr>
          <w:rFonts w:ascii="Times New Roman" w:hAnsi="Times New Roman" w:cs="Times New Roman"/>
        </w:rPr>
        <w:t>иректор</w:t>
      </w:r>
      <w:r w:rsidR="00F11007">
        <w:rPr>
          <w:rFonts w:ascii="Times New Roman" w:hAnsi="Times New Roman" w:cs="Times New Roman"/>
        </w:rPr>
        <w:t>а</w:t>
      </w:r>
      <w:r w:rsidRPr="00850618">
        <w:rPr>
          <w:rFonts w:ascii="Times New Roman" w:hAnsi="Times New Roman" w:cs="Times New Roman"/>
        </w:rPr>
        <w:t xml:space="preserve"> МКОУ «</w:t>
      </w:r>
      <w:proofErr w:type="spellStart"/>
      <w:proofErr w:type="gramStart"/>
      <w:r w:rsidR="00105530">
        <w:rPr>
          <w:rFonts w:ascii="Times New Roman" w:hAnsi="Times New Roman" w:cs="Times New Roman"/>
          <w:color w:val="3A3A3A"/>
          <w:shd w:val="clear" w:color="auto" w:fill="FFFFFF"/>
        </w:rPr>
        <w:t>Китуринская</w:t>
      </w:r>
      <w:proofErr w:type="spellEnd"/>
      <w:r w:rsidR="00F11007">
        <w:rPr>
          <w:rFonts w:ascii="Times New Roman" w:hAnsi="Times New Roman" w:cs="Times New Roman"/>
        </w:rPr>
        <w:t xml:space="preserve"> </w:t>
      </w:r>
      <w:r w:rsidRPr="00850618">
        <w:rPr>
          <w:rFonts w:ascii="Times New Roman" w:hAnsi="Times New Roman" w:cs="Times New Roman"/>
        </w:rPr>
        <w:t xml:space="preserve"> СОШ</w:t>
      </w:r>
      <w:proofErr w:type="gramEnd"/>
      <w:r w:rsidRPr="00850618">
        <w:rPr>
          <w:rFonts w:ascii="Times New Roman" w:hAnsi="Times New Roman" w:cs="Times New Roman"/>
        </w:rPr>
        <w:t>»</w:t>
      </w:r>
    </w:p>
    <w:p w:rsidR="00A37625" w:rsidRPr="00850618" w:rsidRDefault="00F11007" w:rsidP="00A37625">
      <w:pPr>
        <w:rPr>
          <w:rFonts w:ascii="Times New Roman" w:hAnsi="Times New Roman" w:cs="Times New Roman"/>
        </w:rPr>
      </w:pPr>
      <w:r w:rsidRPr="00850618">
        <w:rPr>
          <w:rFonts w:ascii="Times New Roman" w:hAnsi="Times New Roman" w:cs="Times New Roman"/>
        </w:rPr>
        <w:t>МКОУ «</w:t>
      </w:r>
      <w:proofErr w:type="spellStart"/>
      <w:proofErr w:type="gramStart"/>
      <w:r w:rsidR="00105530">
        <w:rPr>
          <w:rFonts w:ascii="Times New Roman" w:hAnsi="Times New Roman" w:cs="Times New Roman"/>
          <w:color w:val="3A3A3A"/>
          <w:shd w:val="clear" w:color="auto" w:fill="FFFFFF"/>
        </w:rPr>
        <w:t>Китуринская</w:t>
      </w:r>
      <w:proofErr w:type="spellEnd"/>
      <w:r>
        <w:rPr>
          <w:rFonts w:ascii="Times New Roman" w:hAnsi="Times New Roman" w:cs="Times New Roman"/>
        </w:rPr>
        <w:t xml:space="preserve"> </w:t>
      </w:r>
      <w:r w:rsidRPr="00850618">
        <w:rPr>
          <w:rFonts w:ascii="Times New Roman" w:hAnsi="Times New Roman" w:cs="Times New Roman"/>
        </w:rPr>
        <w:t xml:space="preserve"> СОШ</w:t>
      </w:r>
      <w:proofErr w:type="gramEnd"/>
      <w:r w:rsidRPr="00850618">
        <w:rPr>
          <w:rFonts w:ascii="Times New Roman" w:hAnsi="Times New Roman" w:cs="Times New Roman"/>
        </w:rPr>
        <w:t>»</w:t>
      </w:r>
      <w:r w:rsidR="00A37625" w:rsidRPr="00850618">
        <w:rPr>
          <w:rFonts w:ascii="Times New Roman" w:hAnsi="Times New Roman" w:cs="Times New Roman"/>
        </w:rPr>
        <w:t xml:space="preserve">               </w:t>
      </w:r>
      <w:r>
        <w:rPr>
          <w:rFonts w:ascii="Times New Roman" w:hAnsi="Times New Roman" w:cs="Times New Roman"/>
        </w:rPr>
        <w:t xml:space="preserve">                                       </w:t>
      </w:r>
      <w:r w:rsidR="00A37625">
        <w:rPr>
          <w:rFonts w:ascii="Times New Roman" w:hAnsi="Times New Roman" w:cs="Times New Roman"/>
        </w:rPr>
        <w:t>________</w:t>
      </w:r>
      <w:r w:rsidR="00105530">
        <w:rPr>
          <w:rFonts w:ascii="Times New Roman" w:hAnsi="Times New Roman" w:cs="Times New Roman"/>
        </w:rPr>
        <w:t>Х.З.Ибрагимов</w:t>
      </w:r>
      <w:bookmarkStart w:id="0" w:name="_GoBack"/>
      <w:bookmarkEnd w:id="0"/>
    </w:p>
    <w:p w:rsidR="00A37625" w:rsidRPr="00850618" w:rsidRDefault="00F11007" w:rsidP="00A37625">
      <w:pPr>
        <w:rPr>
          <w:rFonts w:ascii="Times New Roman" w:hAnsi="Times New Roman" w:cs="Times New Roman"/>
        </w:rPr>
      </w:pPr>
      <w:r>
        <w:rPr>
          <w:rFonts w:ascii="Times New Roman" w:hAnsi="Times New Roman" w:cs="Times New Roman"/>
        </w:rPr>
        <w:t>Протокол №</w:t>
      </w:r>
      <w:r w:rsidR="00A37625">
        <w:rPr>
          <w:rFonts w:ascii="Times New Roman" w:hAnsi="Times New Roman" w:cs="Times New Roman"/>
        </w:rPr>
        <w:t>1</w:t>
      </w:r>
      <w:r w:rsidR="006E2D1A">
        <w:rPr>
          <w:rFonts w:ascii="Times New Roman" w:hAnsi="Times New Roman" w:cs="Times New Roman"/>
        </w:rPr>
        <w:t xml:space="preserve"> от 29</w:t>
      </w:r>
      <w:r>
        <w:rPr>
          <w:rFonts w:ascii="Times New Roman" w:hAnsi="Times New Roman" w:cs="Times New Roman"/>
        </w:rPr>
        <w:t xml:space="preserve">. </w:t>
      </w:r>
      <w:r w:rsidR="00A37625">
        <w:rPr>
          <w:rFonts w:ascii="Times New Roman" w:hAnsi="Times New Roman" w:cs="Times New Roman"/>
        </w:rPr>
        <w:t>08</w:t>
      </w:r>
      <w:r>
        <w:rPr>
          <w:rFonts w:ascii="Times New Roman" w:hAnsi="Times New Roman" w:cs="Times New Roman"/>
        </w:rPr>
        <w:t xml:space="preserve">. </w:t>
      </w:r>
      <w:r w:rsidR="00A37625" w:rsidRPr="00850618">
        <w:rPr>
          <w:rFonts w:ascii="Times New Roman" w:hAnsi="Times New Roman" w:cs="Times New Roman"/>
        </w:rPr>
        <w:t xml:space="preserve">2020г                                          </w:t>
      </w:r>
      <w:r>
        <w:rPr>
          <w:rFonts w:ascii="Times New Roman" w:hAnsi="Times New Roman" w:cs="Times New Roman"/>
        </w:rPr>
        <w:t xml:space="preserve">                Приказ №01/___</w:t>
      </w:r>
      <w:r w:rsidR="006E2D1A">
        <w:rPr>
          <w:rFonts w:ascii="Times New Roman" w:hAnsi="Times New Roman" w:cs="Times New Roman"/>
        </w:rPr>
        <w:t>от 29</w:t>
      </w:r>
      <w:r w:rsidR="00A37625" w:rsidRPr="00850618">
        <w:rPr>
          <w:rFonts w:ascii="Times New Roman" w:hAnsi="Times New Roman" w:cs="Times New Roman"/>
        </w:rPr>
        <w:t xml:space="preserve"> 08.2020г</w:t>
      </w:r>
    </w:p>
    <w:p w:rsidR="006447DA" w:rsidRDefault="006447DA" w:rsidP="006447DA">
      <w:pPr>
        <w:pStyle w:val="a4"/>
        <w:widowControl/>
        <w:spacing w:before="28" w:after="28"/>
        <w:ind w:left="-284"/>
        <w:jc w:val="both"/>
        <w:rPr>
          <w:noProof/>
          <w:lang w:bidi="ar-SA"/>
        </w:rPr>
      </w:pPr>
    </w:p>
    <w:p w:rsidR="00ED328E" w:rsidRDefault="00ED328E" w:rsidP="006447DA">
      <w:pPr>
        <w:pStyle w:val="a4"/>
        <w:widowControl/>
        <w:spacing w:before="28" w:after="28"/>
        <w:ind w:left="-284"/>
        <w:jc w:val="both"/>
        <w:rPr>
          <w:rFonts w:ascii="Times New Roman" w:eastAsia="Times New Roman" w:hAnsi="Times New Roman" w:cs="Times New Roman"/>
          <w:bCs/>
          <w:color w:val="auto"/>
          <w:sz w:val="28"/>
          <w:szCs w:val="28"/>
          <w:lang w:bidi="ar-SA"/>
        </w:rPr>
      </w:pPr>
    </w:p>
    <w:p w:rsidR="00A37625" w:rsidRDefault="00A37625" w:rsidP="006447DA">
      <w:pPr>
        <w:pStyle w:val="a4"/>
        <w:widowControl/>
        <w:spacing w:before="28" w:after="28"/>
        <w:ind w:left="-284"/>
        <w:jc w:val="both"/>
        <w:rPr>
          <w:rFonts w:ascii="Times New Roman" w:eastAsia="Times New Roman" w:hAnsi="Times New Roman" w:cs="Times New Roman"/>
          <w:bCs/>
          <w:color w:val="auto"/>
          <w:sz w:val="28"/>
          <w:szCs w:val="28"/>
          <w:lang w:bidi="ar-SA"/>
        </w:rPr>
      </w:pPr>
    </w:p>
    <w:p w:rsidR="00A37625" w:rsidRPr="00A37625" w:rsidRDefault="00A37625" w:rsidP="00A37625">
      <w:pPr>
        <w:pStyle w:val="a4"/>
        <w:widowControl/>
        <w:spacing w:before="28" w:after="28"/>
        <w:ind w:left="-284"/>
        <w:jc w:val="center"/>
        <w:rPr>
          <w:rFonts w:ascii="Times New Roman" w:eastAsia="Times New Roman" w:hAnsi="Times New Roman" w:cs="Times New Roman"/>
          <w:b/>
          <w:bCs/>
          <w:color w:val="auto"/>
          <w:sz w:val="36"/>
          <w:szCs w:val="28"/>
          <w:lang w:bidi="ar-SA"/>
        </w:rPr>
      </w:pPr>
      <w:r w:rsidRPr="00A37625">
        <w:rPr>
          <w:rFonts w:ascii="Times New Roman" w:eastAsia="Times New Roman" w:hAnsi="Times New Roman" w:cs="Times New Roman"/>
          <w:b/>
          <w:bCs/>
          <w:color w:val="auto"/>
          <w:sz w:val="36"/>
          <w:szCs w:val="28"/>
          <w:lang w:bidi="ar-SA"/>
        </w:rPr>
        <w:t>Положение</w:t>
      </w:r>
    </w:p>
    <w:p w:rsidR="00A37625" w:rsidRPr="00A37625" w:rsidRDefault="00A37625" w:rsidP="00A37625">
      <w:pPr>
        <w:pStyle w:val="a4"/>
        <w:widowControl/>
        <w:spacing w:before="28" w:after="28"/>
        <w:ind w:left="-284"/>
        <w:jc w:val="center"/>
        <w:rPr>
          <w:rFonts w:ascii="Times New Roman" w:eastAsia="Times New Roman" w:hAnsi="Times New Roman" w:cs="Times New Roman"/>
          <w:b/>
          <w:bCs/>
          <w:color w:val="auto"/>
          <w:sz w:val="36"/>
          <w:szCs w:val="28"/>
          <w:lang w:bidi="ar-SA"/>
        </w:rPr>
      </w:pPr>
      <w:r w:rsidRPr="00A37625">
        <w:rPr>
          <w:rFonts w:ascii="Times New Roman" w:eastAsia="Times New Roman" w:hAnsi="Times New Roman" w:cs="Times New Roman"/>
          <w:b/>
          <w:bCs/>
          <w:color w:val="auto"/>
          <w:sz w:val="36"/>
          <w:szCs w:val="28"/>
          <w:lang w:bidi="ar-SA"/>
        </w:rPr>
        <w:t xml:space="preserve">о </w:t>
      </w:r>
      <w:proofErr w:type="spellStart"/>
      <w:r w:rsidRPr="00A37625">
        <w:rPr>
          <w:rFonts w:ascii="Times New Roman" w:eastAsia="Times New Roman" w:hAnsi="Times New Roman" w:cs="Times New Roman"/>
          <w:b/>
          <w:bCs/>
          <w:color w:val="auto"/>
          <w:sz w:val="36"/>
          <w:szCs w:val="28"/>
          <w:lang w:bidi="ar-SA"/>
        </w:rPr>
        <w:t>бракеражной</w:t>
      </w:r>
      <w:proofErr w:type="spellEnd"/>
      <w:r w:rsidRPr="00A37625">
        <w:rPr>
          <w:rFonts w:ascii="Times New Roman" w:eastAsia="Times New Roman" w:hAnsi="Times New Roman" w:cs="Times New Roman"/>
          <w:b/>
          <w:bCs/>
          <w:color w:val="auto"/>
          <w:sz w:val="36"/>
          <w:szCs w:val="28"/>
          <w:lang w:bidi="ar-SA"/>
        </w:rPr>
        <w:t xml:space="preserve"> комиссии МКОУ «</w:t>
      </w:r>
      <w:proofErr w:type="spellStart"/>
      <w:r w:rsidR="00105530" w:rsidRPr="00105530">
        <w:rPr>
          <w:rFonts w:ascii="Times New Roman" w:hAnsi="Times New Roman" w:cs="Times New Roman"/>
          <w:b/>
          <w:color w:val="3A3A3A"/>
          <w:sz w:val="36"/>
          <w:szCs w:val="36"/>
          <w:shd w:val="clear" w:color="auto" w:fill="FFFFFF"/>
        </w:rPr>
        <w:t>Китуринская</w:t>
      </w:r>
      <w:proofErr w:type="spellEnd"/>
      <w:r w:rsidRPr="00A37625">
        <w:rPr>
          <w:rFonts w:ascii="Times New Roman" w:eastAsia="Times New Roman" w:hAnsi="Times New Roman" w:cs="Times New Roman"/>
          <w:b/>
          <w:bCs/>
          <w:color w:val="auto"/>
          <w:sz w:val="36"/>
          <w:szCs w:val="28"/>
          <w:lang w:bidi="ar-SA"/>
        </w:rPr>
        <w:t xml:space="preserve"> СОШ»</w:t>
      </w:r>
    </w:p>
    <w:p w:rsidR="00A37625" w:rsidRPr="005663B7" w:rsidRDefault="00A37625" w:rsidP="005663B7">
      <w:pPr>
        <w:widowControl/>
        <w:spacing w:before="28" w:after="28"/>
        <w:jc w:val="both"/>
        <w:rPr>
          <w:rFonts w:ascii="Times New Roman" w:eastAsia="Times New Roman" w:hAnsi="Times New Roman" w:cs="Times New Roman"/>
          <w:bCs/>
          <w:color w:val="auto"/>
          <w:sz w:val="28"/>
          <w:szCs w:val="28"/>
          <w:lang w:bidi="ar-SA"/>
        </w:rPr>
      </w:pPr>
    </w:p>
    <w:p w:rsidR="00ED328E" w:rsidRDefault="00ED328E" w:rsidP="005663B7">
      <w:pPr>
        <w:pStyle w:val="a7"/>
        <w:shd w:val="clear" w:color="auto" w:fill="FFFFFF"/>
        <w:spacing w:before="33" w:beforeAutospacing="0" w:after="33" w:afterAutospacing="0"/>
        <w:jc w:val="center"/>
        <w:rPr>
          <w:rFonts w:ascii="Verdana" w:hAnsi="Verdana"/>
          <w:color w:val="000000"/>
          <w:sz w:val="22"/>
          <w:szCs w:val="22"/>
        </w:rPr>
      </w:pPr>
      <w:r>
        <w:rPr>
          <w:rFonts w:ascii="Verdana" w:hAnsi="Verdana"/>
          <w:b/>
          <w:bCs/>
          <w:color w:val="000000"/>
          <w:sz w:val="28"/>
          <w:szCs w:val="28"/>
        </w:rPr>
        <w:t>I. Общее положение </w:t>
      </w:r>
    </w:p>
    <w:p w:rsidR="00ED328E" w:rsidRDefault="00ED328E" w:rsidP="00ED328E">
      <w:pPr>
        <w:pStyle w:val="default"/>
        <w:shd w:val="clear" w:color="auto" w:fill="FFFFFF"/>
        <w:spacing w:before="33" w:beforeAutospacing="0" w:after="33" w:afterAutospacing="0"/>
        <w:rPr>
          <w:rFonts w:ascii="Verdana" w:hAnsi="Verdana"/>
          <w:color w:val="000000"/>
          <w:sz w:val="22"/>
          <w:szCs w:val="22"/>
        </w:rPr>
      </w:pPr>
      <w:r>
        <w:rPr>
          <w:rFonts w:ascii="Verdana" w:hAnsi="Verdana"/>
          <w:color w:val="000000"/>
          <w:sz w:val="22"/>
          <w:szCs w:val="22"/>
        </w:rPr>
        <w:t> </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 xml:space="preserve">1.1. Основные задачи </w:t>
      </w:r>
      <w:proofErr w:type="spellStart"/>
      <w:r w:rsidRPr="00ED328E">
        <w:rPr>
          <w:color w:val="000000"/>
          <w:sz w:val="28"/>
          <w:szCs w:val="28"/>
        </w:rPr>
        <w:t>бракеражной</w:t>
      </w:r>
      <w:proofErr w:type="spellEnd"/>
      <w:r w:rsidRPr="00ED328E">
        <w:rPr>
          <w:color w:val="000000"/>
          <w:sz w:val="28"/>
          <w:szCs w:val="28"/>
        </w:rPr>
        <w:t xml:space="preserve"> комиссии:</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r w:rsidRPr="00ED328E">
        <w:rPr>
          <w:color w:val="000000"/>
          <w:sz w:val="28"/>
          <w:szCs w:val="28"/>
        </w:rPr>
        <w:t>Предотвращение пищевых отравлений.</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r w:rsidRPr="00ED328E">
        <w:rPr>
          <w:color w:val="000000"/>
          <w:sz w:val="28"/>
          <w:szCs w:val="28"/>
        </w:rPr>
        <w:t>Предотвращение желудочно-кишечных заболеваний.</w:t>
      </w:r>
    </w:p>
    <w:p w:rsidR="00ED328E" w:rsidRPr="00ED328E" w:rsidRDefault="00ED328E" w:rsidP="00ED328E">
      <w:pPr>
        <w:pStyle w:val="default"/>
        <w:shd w:val="clear" w:color="auto" w:fill="FFFFFF"/>
        <w:spacing w:before="33" w:beforeAutospacing="0" w:after="27" w:afterAutospacing="0"/>
        <w:jc w:val="both"/>
        <w:rPr>
          <w:color w:val="000000"/>
          <w:sz w:val="22"/>
          <w:szCs w:val="22"/>
        </w:rPr>
      </w:pPr>
      <w:r w:rsidRPr="00ED328E">
        <w:rPr>
          <w:color w:val="000000"/>
          <w:sz w:val="28"/>
          <w:szCs w:val="28"/>
        </w:rPr>
        <w:t>Контроль за соблюдением технологии приготовления пищи.</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Расширение ассортиментного перечня блюд, организация полноценного питания.</w:t>
      </w:r>
    </w:p>
    <w:p w:rsidR="00ED328E" w:rsidRPr="00ED328E" w:rsidRDefault="00ED328E" w:rsidP="00ED328E">
      <w:pPr>
        <w:pStyle w:val="default"/>
        <w:shd w:val="clear" w:color="auto" w:fill="FFFFFF"/>
        <w:spacing w:before="33" w:beforeAutospacing="0" w:after="33" w:afterAutospacing="0"/>
        <w:jc w:val="both"/>
        <w:rPr>
          <w:color w:val="000000"/>
          <w:sz w:val="22"/>
          <w:szCs w:val="22"/>
        </w:rPr>
      </w:pPr>
      <w:r w:rsidRPr="00ED328E">
        <w:rPr>
          <w:color w:val="000000"/>
          <w:sz w:val="28"/>
          <w:szCs w:val="28"/>
        </w:rPr>
        <w:t xml:space="preserve">1.2. </w:t>
      </w:r>
      <w:proofErr w:type="spellStart"/>
      <w:r w:rsidRPr="00ED328E">
        <w:rPr>
          <w:color w:val="000000"/>
          <w:sz w:val="28"/>
          <w:szCs w:val="28"/>
        </w:rPr>
        <w:t>Бракеражная</w:t>
      </w:r>
      <w:proofErr w:type="spellEnd"/>
      <w:r w:rsidRPr="00ED328E">
        <w:rPr>
          <w:color w:val="000000"/>
          <w:sz w:val="28"/>
          <w:szCs w:val="28"/>
        </w:rPr>
        <w:t xml:space="preserve"> комиссия в своей деятельности руководствуется требованиями СанПиН 2.4.5.2409-08, СанПиН 2.6.1. 2802-10, сборниками рецептур, технологическими картами, настоящим Положением.</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1.3. Настоящее Положение разработано в целях усиления контроля за качеством питания в школе. </w:t>
      </w:r>
      <w:proofErr w:type="spellStart"/>
      <w:r w:rsidRPr="00ED328E">
        <w:rPr>
          <w:color w:val="000000"/>
          <w:sz w:val="28"/>
          <w:szCs w:val="28"/>
        </w:rPr>
        <w:t>Бракеражная</w:t>
      </w:r>
      <w:proofErr w:type="spellEnd"/>
      <w:r w:rsidRPr="00ED328E">
        <w:rPr>
          <w:color w:val="000000"/>
          <w:sz w:val="28"/>
          <w:szCs w:val="28"/>
        </w:rPr>
        <w:t xml:space="preserve"> комиссия создается приказом директора школы на начало учебного года.</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  1.4. </w:t>
      </w:r>
      <w:proofErr w:type="spellStart"/>
      <w:r w:rsidRPr="00ED328E">
        <w:rPr>
          <w:color w:val="000000"/>
          <w:sz w:val="28"/>
          <w:szCs w:val="28"/>
        </w:rPr>
        <w:t>Бракеражная</w:t>
      </w:r>
      <w:proofErr w:type="spellEnd"/>
      <w:r w:rsidRPr="00ED328E">
        <w:rPr>
          <w:color w:val="000000"/>
          <w:sz w:val="28"/>
          <w:szCs w:val="28"/>
        </w:rPr>
        <w:t xml:space="preserve">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Выдачу готовой пищи следует проводить только после снятия пробы и записи в </w:t>
      </w:r>
      <w:proofErr w:type="spellStart"/>
      <w:r w:rsidRPr="00ED328E">
        <w:rPr>
          <w:color w:val="000000"/>
          <w:sz w:val="28"/>
          <w:szCs w:val="28"/>
        </w:rPr>
        <w:t>бракеражном</w:t>
      </w:r>
      <w:proofErr w:type="spellEnd"/>
      <w:r w:rsidRPr="00ED328E">
        <w:rPr>
          <w:color w:val="000000"/>
          <w:sz w:val="28"/>
          <w:szCs w:val="28"/>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1.5. </w:t>
      </w:r>
      <w:proofErr w:type="spellStart"/>
      <w:r w:rsidRPr="00ED328E">
        <w:rPr>
          <w:color w:val="000000"/>
          <w:sz w:val="28"/>
          <w:szCs w:val="28"/>
        </w:rPr>
        <w:t>Бракеражный</w:t>
      </w:r>
      <w:proofErr w:type="spellEnd"/>
      <w:r w:rsidRPr="00ED328E">
        <w:rPr>
          <w:color w:val="000000"/>
          <w:sz w:val="28"/>
          <w:szCs w:val="28"/>
        </w:rPr>
        <w:t xml:space="preserve"> журнал должен быть пронумерован, прошнурован и скреплен печатью; хранится </w:t>
      </w:r>
      <w:proofErr w:type="spellStart"/>
      <w:r w:rsidRPr="00ED328E">
        <w:rPr>
          <w:color w:val="000000"/>
          <w:sz w:val="28"/>
          <w:szCs w:val="28"/>
        </w:rPr>
        <w:t>бракеражный</w:t>
      </w:r>
      <w:proofErr w:type="spellEnd"/>
      <w:r w:rsidRPr="00ED328E">
        <w:rPr>
          <w:color w:val="000000"/>
          <w:sz w:val="28"/>
          <w:szCs w:val="28"/>
        </w:rPr>
        <w:t xml:space="preserve"> журнал у заведующего столовой.</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В </w:t>
      </w:r>
      <w:proofErr w:type="spellStart"/>
      <w:r w:rsidRPr="00ED328E">
        <w:rPr>
          <w:color w:val="000000"/>
          <w:sz w:val="28"/>
          <w:szCs w:val="28"/>
        </w:rPr>
        <w:t>бракеражном</w:t>
      </w:r>
      <w:proofErr w:type="spellEnd"/>
      <w:r w:rsidRPr="00ED328E">
        <w:rPr>
          <w:color w:val="000000"/>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Pr="00ED328E">
        <w:rPr>
          <w:color w:val="000000"/>
          <w:sz w:val="28"/>
          <w:szCs w:val="28"/>
        </w:rPr>
        <w:t>бракеражной</w:t>
      </w:r>
      <w:proofErr w:type="spellEnd"/>
      <w:r w:rsidRPr="00ED328E">
        <w:rPr>
          <w:color w:val="000000"/>
          <w:sz w:val="28"/>
          <w:szCs w:val="28"/>
        </w:rPr>
        <w:t xml:space="preserve"> комиссии, заведующий столовой и повара, приготовляющие продукцию.</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b/>
          <w:bCs/>
          <w:color w:val="000000"/>
          <w:sz w:val="28"/>
          <w:szCs w:val="28"/>
        </w:rPr>
        <w:t xml:space="preserve">2. Порядок создания </w:t>
      </w:r>
      <w:proofErr w:type="spellStart"/>
      <w:r w:rsidRPr="00ED328E">
        <w:rPr>
          <w:b/>
          <w:bCs/>
          <w:color w:val="000000"/>
          <w:sz w:val="28"/>
          <w:szCs w:val="28"/>
        </w:rPr>
        <w:t>бракеражной</w:t>
      </w:r>
      <w:proofErr w:type="spellEnd"/>
      <w:r w:rsidRPr="00ED328E">
        <w:rPr>
          <w:b/>
          <w:bCs/>
          <w:color w:val="000000"/>
          <w:sz w:val="28"/>
          <w:szCs w:val="28"/>
        </w:rPr>
        <w:t xml:space="preserve"> </w:t>
      </w:r>
      <w:proofErr w:type="spellStart"/>
      <w:r w:rsidRPr="00ED328E">
        <w:rPr>
          <w:b/>
          <w:bCs/>
          <w:color w:val="000000"/>
          <w:sz w:val="28"/>
          <w:szCs w:val="28"/>
        </w:rPr>
        <w:t>комисии</w:t>
      </w:r>
      <w:proofErr w:type="spellEnd"/>
      <w:r w:rsidRPr="00ED328E">
        <w:rPr>
          <w:b/>
          <w:bCs/>
          <w:color w:val="000000"/>
          <w:sz w:val="28"/>
          <w:szCs w:val="28"/>
        </w:rPr>
        <w:t xml:space="preserve"> и ее состав</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2.1. </w:t>
      </w:r>
      <w:proofErr w:type="spellStart"/>
      <w:r w:rsidRPr="00ED328E">
        <w:rPr>
          <w:color w:val="000000"/>
          <w:sz w:val="28"/>
          <w:szCs w:val="28"/>
        </w:rPr>
        <w:t>Бракеражная</w:t>
      </w:r>
      <w:proofErr w:type="spellEnd"/>
      <w:r w:rsidRPr="00ED328E">
        <w:rPr>
          <w:color w:val="000000"/>
          <w:sz w:val="28"/>
          <w:szCs w:val="28"/>
        </w:rPr>
        <w:t xml:space="preserve"> комиссия создается приказом директора. Состав комиссии, сроки ее полномочий оговариваются в приказе.</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2.2. </w:t>
      </w:r>
      <w:proofErr w:type="spellStart"/>
      <w:r w:rsidRPr="00ED328E">
        <w:rPr>
          <w:color w:val="000000"/>
          <w:sz w:val="28"/>
          <w:szCs w:val="28"/>
        </w:rPr>
        <w:t>Бракеражная</w:t>
      </w:r>
      <w:proofErr w:type="spellEnd"/>
      <w:r w:rsidRPr="00ED328E">
        <w:rPr>
          <w:color w:val="000000"/>
          <w:sz w:val="28"/>
          <w:szCs w:val="28"/>
        </w:rPr>
        <w:t xml:space="preserve"> комиссии состоит из 3-4 членов. В состав комиссии входят:</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заместитель директора  (председатель комиссии);</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lastRenderedPageBreak/>
        <w:t>медицинская сестра;</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сотрудник Столовой.</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2.3. В необходимых случаях в состав </w:t>
      </w:r>
      <w:proofErr w:type="spellStart"/>
      <w:r w:rsidRPr="00ED328E">
        <w:rPr>
          <w:color w:val="000000"/>
          <w:sz w:val="28"/>
          <w:szCs w:val="28"/>
        </w:rPr>
        <w:t>бракеражной</w:t>
      </w:r>
      <w:proofErr w:type="spellEnd"/>
      <w:r w:rsidRPr="00ED328E">
        <w:rPr>
          <w:color w:val="000000"/>
          <w:sz w:val="28"/>
          <w:szCs w:val="28"/>
        </w:rPr>
        <w:t xml:space="preserve"> комиссии могут быть включены</w:t>
      </w:r>
    </w:p>
    <w:p w:rsidR="00ED328E" w:rsidRPr="00ED328E" w:rsidRDefault="00ED328E" w:rsidP="00ED328E">
      <w:pPr>
        <w:pStyle w:val="a7"/>
        <w:shd w:val="clear" w:color="auto" w:fill="FFFFFF"/>
        <w:spacing w:before="33" w:beforeAutospacing="0" w:after="33" w:afterAutospacing="0"/>
        <w:jc w:val="both"/>
        <w:rPr>
          <w:color w:val="000000"/>
          <w:sz w:val="22"/>
          <w:szCs w:val="22"/>
        </w:rPr>
      </w:pPr>
      <w:r w:rsidRPr="00ED328E">
        <w:rPr>
          <w:color w:val="000000"/>
          <w:sz w:val="28"/>
          <w:szCs w:val="28"/>
        </w:rPr>
        <w:t>другие работники школы.</w:t>
      </w:r>
    </w:p>
    <w:p w:rsidR="00ED328E" w:rsidRPr="005663B7" w:rsidRDefault="00ED328E" w:rsidP="005663B7">
      <w:pPr>
        <w:pStyle w:val="a7"/>
        <w:shd w:val="clear" w:color="auto" w:fill="FFFFFF"/>
        <w:spacing w:before="33" w:beforeAutospacing="0" w:after="33" w:afterAutospacing="0"/>
        <w:jc w:val="both"/>
        <w:rPr>
          <w:color w:val="000000"/>
          <w:sz w:val="22"/>
          <w:szCs w:val="22"/>
        </w:rPr>
      </w:pPr>
      <w:r w:rsidRPr="00ED328E">
        <w:rPr>
          <w:color w:val="000000"/>
          <w:sz w:val="28"/>
          <w:szCs w:val="28"/>
        </w:rPr>
        <w:t xml:space="preserve">2.4. Деятельность </w:t>
      </w:r>
      <w:proofErr w:type="spellStart"/>
      <w:r w:rsidRPr="00ED328E">
        <w:rPr>
          <w:color w:val="000000"/>
          <w:sz w:val="28"/>
          <w:szCs w:val="28"/>
        </w:rPr>
        <w:t>бракеражной</w:t>
      </w:r>
      <w:proofErr w:type="spellEnd"/>
      <w:r w:rsidRPr="00ED328E">
        <w:rPr>
          <w:color w:val="000000"/>
          <w:sz w:val="28"/>
          <w:szCs w:val="28"/>
        </w:rPr>
        <w:t xml:space="preserve"> комиссии регламентируется настоящим Положением,</w:t>
      </w:r>
      <w:r w:rsidR="00791F90">
        <w:rPr>
          <w:color w:val="000000"/>
          <w:sz w:val="22"/>
          <w:szCs w:val="22"/>
        </w:rPr>
        <w:t xml:space="preserve"> </w:t>
      </w:r>
      <w:r w:rsidRPr="00ED328E">
        <w:rPr>
          <w:color w:val="000000"/>
          <w:sz w:val="28"/>
          <w:szCs w:val="28"/>
        </w:rPr>
        <w:t>которое утверждается директором.</w:t>
      </w:r>
    </w:p>
    <w:p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медицинский работник;</w:t>
      </w:r>
    </w:p>
    <w:p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работник хозяйственной части</w:t>
      </w:r>
      <w:r>
        <w:rPr>
          <w:rFonts w:ascii="Times New Roman" w:eastAsia="Times New Roman" w:hAnsi="Times New Roman" w:cs="Times New Roman"/>
          <w:bCs/>
          <w:color w:val="auto"/>
          <w:sz w:val="28"/>
          <w:szCs w:val="28"/>
          <w:lang w:bidi="ar-SA"/>
        </w:rPr>
        <w:t>.</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rsidR="00B56AEA" w:rsidRPr="00967804" w:rsidRDefault="00ED328E" w:rsidP="00ED328E">
      <w:pPr>
        <w:pStyle w:val="a4"/>
        <w:widowControl/>
        <w:spacing w:before="28" w:after="28"/>
        <w:rPr>
          <w:rFonts w:ascii="Times New Roman" w:eastAsia="Times New Roman" w:hAnsi="Times New Roman" w:cs="Times New Roman"/>
          <w:b/>
          <w:color w:val="auto"/>
          <w:sz w:val="28"/>
          <w:szCs w:val="28"/>
          <w:lang w:bidi="ar-SA"/>
        </w:rPr>
      </w:pPr>
      <w:r>
        <w:rPr>
          <w:rFonts w:ascii="Times New Roman" w:eastAsia="Times New Roman" w:hAnsi="Times New Roman" w:cs="Times New Roman"/>
          <w:b/>
          <w:bCs/>
          <w:color w:val="auto"/>
          <w:sz w:val="28"/>
          <w:szCs w:val="28"/>
          <w:lang w:bidi="ar-SA"/>
        </w:rPr>
        <w:t>3.</w:t>
      </w:r>
      <w:r w:rsidR="00B56AEA" w:rsidRPr="00E16CB1">
        <w:rPr>
          <w:rFonts w:ascii="Times New Roman" w:eastAsia="Times New Roman" w:hAnsi="Times New Roman" w:cs="Times New Roman"/>
          <w:b/>
          <w:bCs/>
          <w:color w:val="auto"/>
          <w:sz w:val="28"/>
          <w:szCs w:val="28"/>
          <w:lang w:bidi="ar-SA"/>
        </w:rPr>
        <w:t>Полномочия комиссии</w:t>
      </w:r>
    </w:p>
    <w:p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rsidR="00B56AEA" w:rsidRPr="00E16CB1" w:rsidRDefault="00B56AEA" w:rsidP="00E16CB1">
      <w:pPr>
        <w:pStyle w:val="a4"/>
        <w:widowControl/>
        <w:numPr>
          <w:ilvl w:val="1"/>
          <w:numId w:val="7"/>
        </w:numPr>
        <w:spacing w:before="28" w:after="28"/>
        <w:ind w:left="0" w:firstLine="0"/>
        <w:jc w:val="both"/>
        <w:rPr>
          <w:rFonts w:ascii="Times New Roman" w:eastAsia="Times New Roman" w:hAnsi="Times New Roman" w:cs="Times New Roman"/>
          <w:color w:val="auto"/>
          <w:sz w:val="28"/>
          <w:szCs w:val="28"/>
          <w:lang w:bidi="ar-SA"/>
        </w:rPr>
      </w:pPr>
      <w:proofErr w:type="spellStart"/>
      <w:r w:rsidRPr="00E16CB1">
        <w:rPr>
          <w:rFonts w:ascii="Times New Roman" w:eastAsia="Times New Roman" w:hAnsi="Times New Roman" w:cs="Times New Roman"/>
          <w:bCs/>
          <w:color w:val="auto"/>
          <w:sz w:val="28"/>
          <w:szCs w:val="28"/>
          <w:lang w:bidi="ar-SA"/>
        </w:rPr>
        <w:t>Бракеражная</w:t>
      </w:r>
      <w:proofErr w:type="spellEnd"/>
      <w:r w:rsidRPr="00E16CB1">
        <w:rPr>
          <w:rFonts w:ascii="Times New Roman" w:eastAsia="Times New Roman" w:hAnsi="Times New Roman" w:cs="Times New Roman"/>
          <w:bCs/>
          <w:color w:val="auto"/>
          <w:sz w:val="28"/>
          <w:szCs w:val="28"/>
          <w:lang w:bidi="ar-SA"/>
        </w:rPr>
        <w:t xml:space="preserve"> комиссия школы:</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
    <w:p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rsidR="00E16CB1" w:rsidRPr="00E16CB1" w:rsidRDefault="00E16CB1" w:rsidP="00E16CB1">
      <w:pPr>
        <w:pStyle w:val="a4"/>
        <w:widowControl/>
        <w:numPr>
          <w:ilvl w:val="1"/>
          <w:numId w:val="7"/>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Члены комиссии обязаны:</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выносить одно из трех обоснованных решений: допустить к раздаче, направить на доработку, отправить в брак;</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lastRenderedPageBreak/>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своевременно сообщить руководству организации о проблемах здоровья, которые препятствуют осуществлению возложенных на них функций;</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осуществлять свои функции в специально выдаваемой стерильной одежде: халате, шапочке, перчатках и обуви;</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rsidR="00967804" w:rsidRPr="00791F90" w:rsidRDefault="00E16CB1" w:rsidP="00791F90">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rsidR="00967804" w:rsidRPr="00791F90" w:rsidRDefault="00ED328E" w:rsidP="00791F90">
      <w:pPr>
        <w:widowControl/>
        <w:spacing w:before="30" w:after="30"/>
        <w:ind w:left="36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4.</w:t>
      </w:r>
      <w:r w:rsidR="00B56AEA" w:rsidRPr="00ED328E">
        <w:rPr>
          <w:rFonts w:ascii="Times New Roman" w:eastAsia="Times New Roman" w:hAnsi="Times New Roman" w:cs="Times New Roman"/>
          <w:b/>
          <w:sz w:val="28"/>
          <w:szCs w:val="28"/>
          <w:lang w:bidi="ar-SA"/>
        </w:rPr>
        <w:t>М</w:t>
      </w:r>
      <w:r w:rsidR="007E200A" w:rsidRPr="00ED328E">
        <w:rPr>
          <w:rFonts w:ascii="Times New Roman" w:eastAsia="Times New Roman" w:hAnsi="Times New Roman" w:cs="Times New Roman"/>
          <w:b/>
          <w:sz w:val="28"/>
          <w:szCs w:val="28"/>
          <w:lang w:bidi="ar-SA"/>
        </w:rPr>
        <w:t>етодика органолептической оценки пищи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rsidR="00B56AEA"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rsidR="00B56AEA" w:rsidRPr="00ED328E" w:rsidRDefault="00ED328E" w:rsidP="00ED328E">
      <w:pPr>
        <w:widowControl/>
        <w:spacing w:before="30" w:after="30"/>
        <w:ind w:left="360"/>
        <w:jc w:val="center"/>
        <w:rPr>
          <w:rFonts w:ascii="Times New Roman" w:eastAsia="Times New Roman" w:hAnsi="Times New Roman" w:cs="Times New Roman"/>
          <w:b/>
          <w:sz w:val="28"/>
          <w:szCs w:val="28"/>
          <w:lang w:bidi="ar-SA"/>
        </w:rPr>
      </w:pPr>
      <w:bookmarkStart w:id="1" w:name="_Hlk49375089"/>
      <w:r>
        <w:rPr>
          <w:rFonts w:ascii="Times New Roman" w:eastAsia="Times New Roman" w:hAnsi="Times New Roman" w:cs="Times New Roman"/>
          <w:b/>
          <w:sz w:val="28"/>
          <w:szCs w:val="28"/>
          <w:lang w:bidi="ar-SA"/>
        </w:rPr>
        <w:t>5.</w:t>
      </w:r>
      <w:r w:rsidR="007E200A" w:rsidRPr="00ED328E">
        <w:rPr>
          <w:rFonts w:ascii="Times New Roman" w:eastAsia="Times New Roman" w:hAnsi="Times New Roman" w:cs="Times New Roman"/>
          <w:b/>
          <w:sz w:val="28"/>
          <w:szCs w:val="28"/>
          <w:lang w:bidi="ar-SA"/>
        </w:rPr>
        <w:t>Органолептическая оценка первых блюд</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1"/>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проверке </w:t>
      </w:r>
      <w:proofErr w:type="spellStart"/>
      <w:r w:rsidRPr="00967804">
        <w:rPr>
          <w:rFonts w:ascii="Times New Roman" w:eastAsia="Times New Roman" w:hAnsi="Times New Roman" w:cs="Times New Roman"/>
          <w:sz w:val="28"/>
          <w:szCs w:val="28"/>
          <w:lang w:bidi="ar-SA"/>
        </w:rPr>
        <w:t>пюреобразных</w:t>
      </w:r>
      <w:proofErr w:type="spellEnd"/>
      <w:r w:rsidRPr="00967804">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Pr="00967804">
        <w:rPr>
          <w:rFonts w:ascii="Times New Roman" w:eastAsia="Times New Roman" w:hAnsi="Times New Roman" w:cs="Times New Roman"/>
          <w:sz w:val="28"/>
          <w:szCs w:val="28"/>
          <w:lang w:bidi="ar-SA"/>
        </w:rPr>
        <w:t>непротёртых</w:t>
      </w:r>
      <w:proofErr w:type="spellEnd"/>
      <w:r w:rsidRPr="00967804">
        <w:rPr>
          <w:rFonts w:ascii="Times New Roman" w:eastAsia="Times New Roman" w:hAnsi="Times New Roman" w:cs="Times New Roman"/>
          <w:sz w:val="28"/>
          <w:szCs w:val="28"/>
          <w:lang w:bidi="ar-SA"/>
        </w:rPr>
        <w:t xml:space="preserve"> частиц. Суп-пюре должен быть однородным по всей массе, без отслаивания жидкости на его поверхности.</w:t>
      </w:r>
    </w:p>
    <w:p w:rsidR="00967804" w:rsidRP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w:t>
      </w:r>
      <w:r w:rsidRPr="00967804">
        <w:rPr>
          <w:rFonts w:ascii="Times New Roman" w:eastAsia="Times New Roman" w:hAnsi="Times New Roman" w:cs="Times New Roman"/>
          <w:sz w:val="28"/>
          <w:szCs w:val="28"/>
          <w:lang w:bidi="ar-SA"/>
        </w:rPr>
        <w:lastRenderedPageBreak/>
        <w:t xml:space="preserve">свежеприготовленному блюду кислотности, </w:t>
      </w:r>
      <w:proofErr w:type="spellStart"/>
      <w:r w:rsidRPr="00967804">
        <w:rPr>
          <w:rFonts w:ascii="Times New Roman" w:eastAsia="Times New Roman" w:hAnsi="Times New Roman" w:cs="Times New Roman"/>
          <w:sz w:val="28"/>
          <w:szCs w:val="28"/>
          <w:lang w:bidi="ar-SA"/>
        </w:rPr>
        <w:t>недосолености</w:t>
      </w:r>
      <w:proofErr w:type="spellEnd"/>
      <w:r w:rsidRPr="00967804">
        <w:rPr>
          <w:rFonts w:ascii="Times New Roman" w:eastAsia="Times New Roman" w:hAnsi="Times New Roman" w:cs="Times New Roman"/>
          <w:sz w:val="28"/>
          <w:szCs w:val="28"/>
          <w:lang w:bidi="ar-SA"/>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56AEA" w:rsidRPr="00791F90" w:rsidRDefault="007E200A" w:rsidP="00791F90">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Не разрешаются</w:t>
      </w:r>
      <w:r w:rsidR="00B56AEA" w:rsidRPr="00967804">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67804" w:rsidRPr="00791F90" w:rsidRDefault="00ED328E" w:rsidP="00791F90">
      <w:pPr>
        <w:ind w:left="360"/>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6.</w:t>
      </w:r>
      <w:r w:rsidR="007E200A" w:rsidRPr="00ED328E">
        <w:rPr>
          <w:rFonts w:ascii="Times New Roman" w:eastAsia="Times New Roman" w:hAnsi="Times New Roman" w:cs="Times New Roman"/>
          <w:b/>
          <w:sz w:val="28"/>
          <w:szCs w:val="28"/>
          <w:lang w:bidi="ar-SA"/>
        </w:rPr>
        <w:t>Органолептическая оценка вторых блюд</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967804">
        <w:rPr>
          <w:rFonts w:ascii="Times New Roman" w:eastAsia="Times New Roman" w:hAnsi="Times New Roman" w:cs="Times New Roman"/>
          <w:sz w:val="28"/>
          <w:szCs w:val="28"/>
          <w:lang w:bidi="ar-SA"/>
        </w:rPr>
        <w:t>недовложение</w:t>
      </w:r>
      <w:proofErr w:type="spellEnd"/>
      <w:r w:rsidRPr="00967804">
        <w:rPr>
          <w:rFonts w:ascii="Times New Roman" w:eastAsia="Times New Roman" w:hAnsi="Times New Roman" w:cs="Times New Roman"/>
          <w:sz w:val="28"/>
          <w:szCs w:val="28"/>
          <w:lang w:bidi="ar-SA"/>
        </w:rPr>
        <w:t>.</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56AEA" w:rsidRP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E305C" w:rsidRDefault="003E305C" w:rsidP="00967804">
      <w:pPr>
        <w:pStyle w:val="a4"/>
        <w:widowControl/>
        <w:spacing w:before="30" w:after="30"/>
        <w:rPr>
          <w:rFonts w:ascii="Times New Roman" w:eastAsia="Times New Roman" w:hAnsi="Times New Roman" w:cs="Times New Roman"/>
          <w:b/>
          <w:sz w:val="28"/>
          <w:szCs w:val="28"/>
          <w:lang w:bidi="ar-SA"/>
        </w:rPr>
      </w:pPr>
    </w:p>
    <w:p w:rsidR="00791F90" w:rsidRDefault="00791F90" w:rsidP="00967804">
      <w:pPr>
        <w:pStyle w:val="a4"/>
        <w:widowControl/>
        <w:spacing w:before="30" w:after="30"/>
        <w:rPr>
          <w:rFonts w:ascii="Times New Roman" w:eastAsia="Times New Roman" w:hAnsi="Times New Roman" w:cs="Times New Roman"/>
          <w:b/>
          <w:sz w:val="28"/>
          <w:szCs w:val="28"/>
          <w:lang w:bidi="ar-SA"/>
        </w:rPr>
      </w:pPr>
    </w:p>
    <w:p w:rsidR="00791F90" w:rsidRDefault="00791F90" w:rsidP="00967804">
      <w:pPr>
        <w:pStyle w:val="a4"/>
        <w:widowControl/>
        <w:spacing w:before="30" w:after="30"/>
        <w:rPr>
          <w:rFonts w:ascii="Times New Roman" w:eastAsia="Times New Roman" w:hAnsi="Times New Roman" w:cs="Times New Roman"/>
          <w:b/>
          <w:sz w:val="28"/>
          <w:szCs w:val="28"/>
          <w:lang w:bidi="ar-SA"/>
        </w:rPr>
      </w:pPr>
    </w:p>
    <w:p w:rsidR="003E305C" w:rsidRPr="00791F90" w:rsidRDefault="00ED328E" w:rsidP="00791F90">
      <w:pPr>
        <w:pStyle w:val="a4"/>
        <w:widowControl/>
        <w:spacing w:before="30" w:after="3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7.</w:t>
      </w:r>
      <w:r w:rsidR="00967804" w:rsidRPr="00967804">
        <w:rPr>
          <w:rFonts w:ascii="Times New Roman" w:eastAsia="Times New Roman" w:hAnsi="Times New Roman" w:cs="Times New Roman"/>
          <w:b/>
          <w:sz w:val="28"/>
          <w:szCs w:val="28"/>
          <w:lang w:bidi="ar-SA"/>
        </w:rPr>
        <w:t>Деятельность комиссии</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Деятельность комиссии регламентируется настоящим Положением, действующими санитарными правилами, ГОСТами.</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оценки контроля массы и органолептической оценки члены комиссии используют порядки, указанные в приложениях № 1 и 2 к настоящему Положению.</w:t>
      </w:r>
    </w:p>
    <w:p w:rsidR="003E305C" w:rsidRPr="00791F90" w:rsidRDefault="00967804" w:rsidP="003E305C">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lastRenderedPageBreak/>
        <w:t>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емкости, посуду.</w:t>
      </w:r>
    </w:p>
    <w:p w:rsidR="003E305C" w:rsidRPr="00791F90" w:rsidRDefault="00ED328E" w:rsidP="00791F90">
      <w:pPr>
        <w:pStyle w:val="a4"/>
        <w:widowControl/>
        <w:spacing w:before="30" w:after="30"/>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8.</w:t>
      </w:r>
      <w:r w:rsidR="00967804" w:rsidRPr="00967804">
        <w:rPr>
          <w:rFonts w:ascii="Times New Roman" w:eastAsia="Times New Roman" w:hAnsi="Times New Roman" w:cs="Times New Roman"/>
          <w:b/>
          <w:sz w:val="28"/>
          <w:szCs w:val="28"/>
          <w:lang w:bidi="ar-SA"/>
        </w:rPr>
        <w:t>Заключительные положения</w:t>
      </w:r>
    </w:p>
    <w:p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работают на добровольной основе.</w:t>
      </w:r>
    </w:p>
    <w:p w:rsidR="00967804" w:rsidRP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rsidR="00791F90" w:rsidRDefault="00791F90" w:rsidP="007E200A">
      <w:pPr>
        <w:jc w:val="both"/>
        <w:rPr>
          <w:rFonts w:ascii="Times New Roman" w:eastAsia="Times New Roman" w:hAnsi="Times New Roman" w:cs="Times New Roman"/>
          <w:b/>
          <w:sz w:val="28"/>
          <w:szCs w:val="28"/>
          <w:lang w:bidi="ar-SA"/>
        </w:rPr>
      </w:pPr>
    </w:p>
    <w:p w:rsidR="009A603C" w:rsidRDefault="006D39FD" w:rsidP="007E200A">
      <w:pPr>
        <w:jc w:val="both"/>
        <w:rPr>
          <w:rFonts w:ascii="Times New Roman" w:hAnsi="Times New Roman" w:cs="Times New Roman"/>
          <w:sz w:val="22"/>
          <w:szCs w:val="22"/>
        </w:rPr>
      </w:pPr>
      <w:r w:rsidRPr="007E200A">
        <w:rPr>
          <w:rFonts w:ascii="Times New Roman" w:hAnsi="Times New Roman" w:cs="Times New Roman"/>
          <w:sz w:val="22"/>
          <w:szCs w:val="22"/>
        </w:rPr>
        <w:t>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ПОСТАНОВЛЕНИЕ от 23 июля 2008 г. N 45 СанПиН2.4.5.2409-08 «Об организации питания обучающихся».</w:t>
      </w: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D96D60" w:rsidRDefault="00D96D60"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791F90" w:rsidRDefault="00791F90"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Pr="003E305C" w:rsidRDefault="003E305C" w:rsidP="003E305C">
      <w:pPr>
        <w:widowControl/>
        <w:jc w:val="right"/>
        <w:rPr>
          <w:rFonts w:ascii="Times New Roman" w:eastAsia="Times New Roman" w:hAnsi="Times New Roman" w:cs="Times New Roman"/>
          <w:b/>
          <w:color w:val="auto"/>
          <w:lang w:bidi="ar-SA"/>
        </w:rPr>
      </w:pPr>
      <w:bookmarkStart w:id="2" w:name="_Hlk49453914"/>
      <w:r w:rsidRPr="003E305C">
        <w:rPr>
          <w:rFonts w:ascii="Times New Roman" w:eastAsia="Times New Roman" w:hAnsi="Times New Roman" w:cs="Times New Roman"/>
          <w:b/>
          <w:color w:val="auto"/>
          <w:lang w:bidi="ar-SA"/>
        </w:rPr>
        <w:t>Приложение №1</w:t>
      </w:r>
    </w:p>
    <w:bookmarkEnd w:id="2"/>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FF0000"/>
          <w:lang w:eastAsia="en-US" w:bidi="ar-SA"/>
        </w:rPr>
        <w:br/>
      </w:r>
      <w:r w:rsidRPr="003E305C">
        <w:rPr>
          <w:rFonts w:ascii="Times New Roman" w:eastAsia="Times New Roman" w:hAnsi="Times New Roman" w:cs="Times New Roman"/>
          <w:b/>
          <w:color w:val="auto"/>
          <w:lang w:bidi="ar-SA"/>
        </w:rPr>
        <w:t xml:space="preserve">оценки </w:t>
      </w:r>
      <w:r w:rsidRPr="003E305C">
        <w:rPr>
          <w:rFonts w:ascii="Times New Roman" w:eastAsia="Calibri" w:hAnsi="Times New Roman" w:cs="Times New Roman"/>
          <w:b/>
          <w:color w:val="auto"/>
          <w:lang w:eastAsia="en-US" w:bidi="ar-SA"/>
        </w:rPr>
        <w:t>контроля массы готовых пищевых продуктов</w:t>
      </w:r>
    </w:p>
    <w:p w:rsidR="003E305C" w:rsidRPr="003E305C" w:rsidRDefault="003E305C" w:rsidP="00D96D60">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3E305C">
        <w:rPr>
          <w:rFonts w:ascii="Times New Roman" w:eastAsia="Calibri" w:hAnsi="Times New Roman" w:cs="Times New Roman"/>
          <w:color w:val="auto"/>
          <w:shd w:val="clear" w:color="auto" w:fill="FFFFFF"/>
          <w:lang w:eastAsia="en-US" w:bidi="ar-SA"/>
        </w:rPr>
        <w:t xml:space="preserve">Затем фактические показатели средней массы продукции надо сравнить с нормами выхода, которые указаны в меню. </w:t>
      </w:r>
      <w:r w:rsidRPr="003E305C">
        <w:rPr>
          <w:rFonts w:ascii="Times New Roman" w:eastAsia="Calibri" w:hAnsi="Times New Roman" w:cs="Times New Roman"/>
          <w:color w:val="auto"/>
          <w:shd w:val="clear" w:color="auto" w:fill="FFFFFF"/>
          <w:lang w:eastAsia="en-US" w:bidi="ar-SA"/>
        </w:rPr>
        <w:lastRenderedPageBreak/>
        <w:t>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rsidR="003E305C" w:rsidRPr="003E305C" w:rsidRDefault="003E305C" w:rsidP="00D96D60">
      <w:pPr>
        <w:widowControl/>
        <w:autoSpaceDE w:val="0"/>
        <w:autoSpaceDN w:val="0"/>
        <w:adjustRightInd w:val="0"/>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1. Количество продукции, отбираемое для контрольного взвешивания</w:t>
      </w:r>
    </w:p>
    <w:tbl>
      <w:tblPr>
        <w:tblW w:w="10632" w:type="dxa"/>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17"/>
        <w:gridCol w:w="2115"/>
      </w:tblGrid>
      <w:tr w:rsidR="003E305C" w:rsidRPr="003E305C" w:rsidTr="005663B7">
        <w:trPr>
          <w:tblHeader/>
        </w:trPr>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Что взвешивают</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В каком количестве</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Штучные полуфабрикаты, кулинарные, кондитерские и булочные изделия</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Блюда:</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мяса, мяса птицы, рыбы, кролика, дичи с гарнирами 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картофеля, овощей, грибов и бобовых;</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круп и макаронных изделий с жиром, сметаной или соусом;</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яиц, творога со сметаной или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мучные с жиром, сметаной и иными продуктами.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А также:</w:t>
            </w:r>
            <w:r w:rsidR="00D96D60">
              <w:rPr>
                <w:rFonts w:ascii="Times New Roman" w:eastAsia="Calibri" w:hAnsi="Times New Roman" w:cs="Times New Roman"/>
                <w:color w:val="auto"/>
                <w:lang w:eastAsia="en-US" w:bidi="ar-SA"/>
              </w:rPr>
              <w:t xml:space="preserve">      </w:t>
            </w:r>
            <w:r w:rsidRPr="003E305C">
              <w:rPr>
                <w:rFonts w:ascii="Times New Roman" w:eastAsia="Calibri" w:hAnsi="Times New Roman" w:cs="Times New Roman"/>
                <w:color w:val="auto"/>
                <w:lang w:eastAsia="en-US" w:bidi="ar-SA"/>
              </w:rPr>
              <w:t>– холодные и горячие закуски;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супы без мяса, мяса птицы, рыбы;</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десерты, сладкие блюда с сахаром, сиропом, соусом или иными продуктами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Сливочное масло, сметана, соусы</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10–20 порций</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Голубцы, кабачки, помидоры, баклажаны и другие фаршированные овощи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Супы с мясом, мясом птицы, рыбой, морепродуктами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10 порций </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супы с фруктами, гарнирами и сметаной</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Бутерброды, гамбургеры, чизбургеры, сэндвичи</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w:t>
            </w:r>
            <w:proofErr w:type="spellStart"/>
            <w:r w:rsidRPr="003E305C">
              <w:rPr>
                <w:rFonts w:ascii="Times New Roman" w:eastAsia="Times New Roman" w:hAnsi="Times New Roman" w:cs="Times New Roman"/>
                <w:color w:val="auto"/>
                <w:lang w:eastAsia="en-US" w:bidi="ar-SA"/>
              </w:rPr>
              <w:t>порционируемые</w:t>
            </w:r>
            <w:proofErr w:type="spellEnd"/>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 или порций</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Горячие и холодные напитки собственного производства, соки свежевыжатые</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Коктейли собственного производства</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5663B7">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bl>
    <w:p w:rsidR="003E305C" w:rsidRPr="003E305C" w:rsidRDefault="003E305C" w:rsidP="005663B7">
      <w:pPr>
        <w:widowControl/>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2. Предел допускаемых отрицательных отклонений массы пищевой продукции</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4"/>
        <w:gridCol w:w="2372"/>
        <w:gridCol w:w="3654"/>
      </w:tblGrid>
      <w:tr w:rsidR="003E305C" w:rsidRPr="003E305C" w:rsidTr="00D96D60">
        <w:trPr>
          <w:trHeight w:val="72"/>
          <w:jc w:val="center"/>
        </w:trPr>
        <w:tc>
          <w:tcPr>
            <w:tcW w:w="4394" w:type="dxa"/>
            <w:vMerge w:val="restart"/>
            <w:tcBorders>
              <w:bottom w:val="single" w:sz="4" w:space="0" w:color="auto"/>
            </w:tcBorders>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Масса кулинарных полуфабрикатов и изделий, блюд, напитков, г или мл</w:t>
            </w:r>
          </w:p>
        </w:tc>
        <w:tc>
          <w:tcPr>
            <w:tcW w:w="6026" w:type="dxa"/>
            <w:gridSpan w:val="2"/>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Предел допускаемых отрицательных отклонений</w:t>
            </w:r>
          </w:p>
        </w:tc>
      </w:tr>
      <w:tr w:rsidR="003E305C" w:rsidRPr="003E305C" w:rsidTr="00D96D60">
        <w:trPr>
          <w:trHeight w:val="150"/>
          <w:jc w:val="center"/>
        </w:trPr>
        <w:tc>
          <w:tcPr>
            <w:tcW w:w="4394" w:type="dxa"/>
            <w:vMerge/>
            <w:tcBorders>
              <w:bottom w:val="single" w:sz="4" w:space="0" w:color="auto"/>
            </w:tcBorders>
          </w:tcPr>
          <w:p w:rsidR="003E305C" w:rsidRPr="003E305C" w:rsidRDefault="003E305C" w:rsidP="003E305C">
            <w:pPr>
              <w:widowControl/>
              <w:rPr>
                <w:rFonts w:ascii="Times New Roman" w:eastAsia="Calibri" w:hAnsi="Times New Roman" w:cs="Times New Roman"/>
                <w:b/>
                <w:color w:val="auto"/>
                <w:lang w:eastAsia="en-US" w:bidi="ar-SA"/>
              </w:rPr>
            </w:pPr>
          </w:p>
        </w:tc>
        <w:tc>
          <w:tcPr>
            <w:tcW w:w="2372"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w:t>
            </w:r>
          </w:p>
        </w:tc>
        <w:tc>
          <w:tcPr>
            <w:tcW w:w="3654"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г или мл</w:t>
            </w:r>
          </w:p>
        </w:tc>
      </w:tr>
      <w:tr w:rsidR="003E305C" w:rsidRPr="003E305C" w:rsidTr="00791F90">
        <w:trPr>
          <w:trHeight w:val="117"/>
          <w:jc w:val="center"/>
        </w:trPr>
        <w:tc>
          <w:tcPr>
            <w:tcW w:w="4394" w:type="dxa"/>
            <w:tcBorders>
              <w:top w:val="single" w:sz="4" w:space="0" w:color="auto"/>
            </w:tcBorders>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5 до 50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10</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50 – 100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5</w:t>
            </w:r>
          </w:p>
        </w:tc>
      </w:tr>
      <w:tr w:rsidR="003E305C" w:rsidRPr="003E305C" w:rsidTr="00791F90">
        <w:trPr>
          <w:trHeight w:val="132"/>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100 – 200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5</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200 – 300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10</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300 – 500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3</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r>
      <w:tr w:rsidR="003E305C" w:rsidRPr="003E305C" w:rsidTr="00D96D60">
        <w:trPr>
          <w:jc w:val="center"/>
        </w:trPr>
        <w:tc>
          <w:tcPr>
            <w:tcW w:w="4394" w:type="dxa"/>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 xml:space="preserve">Св. 500 – 1000 </w:t>
            </w:r>
            <w:proofErr w:type="spellStart"/>
            <w:r w:rsidRPr="00D96D60">
              <w:rPr>
                <w:rFonts w:ascii="Times New Roman" w:hAnsi="Times New Roman" w:cs="Times New Roman"/>
                <w:lang w:eastAsia="en-US" w:bidi="ar-SA"/>
              </w:rPr>
              <w:t>включ</w:t>
            </w:r>
            <w:proofErr w:type="spellEnd"/>
            <w:r w:rsidRPr="00D96D60">
              <w:rPr>
                <w:rFonts w:ascii="Times New Roman" w:hAnsi="Times New Roman" w:cs="Times New Roman"/>
                <w:lang w:eastAsia="en-US" w:bidi="ar-SA"/>
              </w:rPr>
              <w:t>.</w:t>
            </w:r>
          </w:p>
        </w:tc>
        <w:tc>
          <w:tcPr>
            <w:tcW w:w="2372"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w:t>
            </w:r>
          </w:p>
        </w:tc>
        <w:tc>
          <w:tcPr>
            <w:tcW w:w="3654" w:type="dxa"/>
            <w:vAlign w:val="center"/>
          </w:tcPr>
          <w:p w:rsidR="003E305C" w:rsidRPr="00D96D60" w:rsidRDefault="003E305C" w:rsidP="00D96D60">
            <w:pPr>
              <w:pStyle w:val="a8"/>
              <w:rPr>
                <w:rFonts w:ascii="Times New Roman" w:hAnsi="Times New Roman" w:cs="Times New Roman"/>
                <w:lang w:eastAsia="en-US" w:bidi="ar-SA"/>
              </w:rPr>
            </w:pPr>
            <w:r w:rsidRPr="00D96D60">
              <w:rPr>
                <w:rFonts w:ascii="Times New Roman" w:hAnsi="Times New Roman" w:cs="Times New Roman"/>
                <w:lang w:eastAsia="en-US" w:bidi="ar-SA"/>
              </w:rPr>
              <w:t>15</w:t>
            </w:r>
          </w:p>
        </w:tc>
      </w:tr>
    </w:tbl>
    <w:p w:rsidR="003E305C" w:rsidRDefault="003E305C" w:rsidP="00D96D60">
      <w:pPr>
        <w:widowControl/>
        <w:jc w:val="right"/>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Приложение №</w:t>
      </w:r>
      <w:r>
        <w:rPr>
          <w:rFonts w:ascii="Times New Roman" w:eastAsia="Times New Roman" w:hAnsi="Times New Roman" w:cs="Times New Roman"/>
          <w:b/>
          <w:color w:val="auto"/>
          <w:lang w:bidi="ar-SA"/>
        </w:rPr>
        <w:t>2</w:t>
      </w:r>
    </w:p>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auto"/>
          <w:lang w:eastAsia="en-US" w:bidi="ar-SA"/>
        </w:rPr>
        <w:br/>
      </w:r>
      <w:r w:rsidRPr="003E305C">
        <w:rPr>
          <w:rFonts w:ascii="Times New Roman" w:eastAsia="Calibri" w:hAnsi="Times New Roman" w:cs="Times New Roman"/>
          <w:b/>
          <w:color w:val="auto"/>
          <w:shd w:val="clear" w:color="auto" w:fill="FFFFFF"/>
          <w:lang w:eastAsia="en-US" w:bidi="ar-SA"/>
        </w:rPr>
        <w:t>органолептической оценки готовых блюд</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Для дачи органолептической оценки из общей емкости с готовой пищевой продукцией отбирают </w:t>
      </w:r>
      <w:proofErr w:type="spellStart"/>
      <w:r w:rsidRPr="003E305C">
        <w:rPr>
          <w:rFonts w:ascii="Times New Roman" w:eastAsia="Calibri" w:hAnsi="Times New Roman" w:cs="Times New Roman"/>
          <w:bCs/>
          <w:color w:val="auto"/>
          <w:lang w:eastAsia="en-US" w:bidi="ar-SA"/>
        </w:rPr>
        <w:t>бракеражную</w:t>
      </w:r>
      <w:proofErr w:type="spellEnd"/>
      <w:r w:rsidRPr="003E305C">
        <w:rPr>
          <w:rFonts w:ascii="Times New Roman" w:eastAsia="Calibri" w:hAnsi="Times New Roman" w:cs="Times New Roman"/>
          <w:bCs/>
          <w:color w:val="auto"/>
          <w:lang w:eastAsia="en-US" w:bidi="ar-SA"/>
        </w:rPr>
        <w:t xml:space="preserve"> пробу для каждого члена комиссии в объеме:</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lastRenderedPageBreak/>
        <w:t xml:space="preserve">– трех ложек – жидкой продукции. </w:t>
      </w:r>
      <w:r w:rsidRPr="003E305C">
        <w:rPr>
          <w:rFonts w:ascii="Times New Roman" w:eastAsia="Calibri" w:hAnsi="Times New Roman" w:cs="Times New Roman"/>
          <w:color w:val="auto"/>
          <w:shd w:val="clear" w:color="auto" w:fill="FFFFFF"/>
          <w:lang w:eastAsia="en-US" w:bidi="ar-SA"/>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3E305C">
        <w:rPr>
          <w:rFonts w:ascii="Times New Roman" w:eastAsia="Calibri" w:hAnsi="Times New Roman" w:cs="Times New Roman"/>
          <w:bCs/>
          <w:color w:val="auto"/>
          <w:lang w:eastAsia="en-US" w:bidi="ar-SA"/>
        </w:rPr>
        <w:t>;</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одного изделия или блюда – продукция плотной </w:t>
      </w:r>
      <w:r w:rsidRPr="003E305C">
        <w:rPr>
          <w:rFonts w:ascii="Times New Roman" w:eastAsia="Calibri" w:hAnsi="Times New Roman" w:cs="Times New Roman"/>
          <w:color w:val="auto"/>
          <w:shd w:val="clear" w:color="auto" w:fill="FFFFFF"/>
          <w:lang w:eastAsia="en-US" w:bidi="ar-SA"/>
        </w:rPr>
        <w:t>консистенции. Блюда и изделия сначала оценивают внешне, а затем нарезают на общей тарелке на тестируемые порции.</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Для дачи органолептической оценки используют методику, указанную в таблице 1. Сначала оценивают блюда</w:t>
      </w:r>
      <w:r w:rsidRPr="003E305C">
        <w:rPr>
          <w:rFonts w:ascii="Times New Roman" w:eastAsia="Calibri" w:hAnsi="Times New Roman" w:cs="Times New Roman"/>
          <w:color w:val="auto"/>
          <w:lang w:eastAsia="en-US" w:bidi="ar-SA"/>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3E305C">
        <w:rPr>
          <w:rFonts w:ascii="Times New Roman" w:eastAsia="Calibri" w:hAnsi="Times New Roman" w:cs="Times New Roman"/>
          <w:color w:val="auto"/>
          <w:shd w:val="clear" w:color="auto" w:fill="FFFFFF"/>
          <w:lang w:eastAsia="en-US" w:bidi="ar-SA"/>
        </w:rPr>
        <w:t>белый хлеб, сухое пресное печенье, молотый кофе или негазированную питьевую воду).</w:t>
      </w:r>
    </w:p>
    <w:p w:rsidR="003E305C" w:rsidRPr="003E305C" w:rsidRDefault="003E305C" w:rsidP="00D96D60">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shd w:val="clear" w:color="auto" w:fill="FFFFFF"/>
          <w:lang w:eastAsia="en-US" w:bidi="ar-SA"/>
        </w:rPr>
        <w:t>Оценку продукции дает каждый член комиссии с помощью характеристик, которые установлены в таблице 2.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w:t>
      </w:r>
      <w:r w:rsidRPr="003E305C">
        <w:rPr>
          <w:rFonts w:ascii="Times New Roman" w:eastAsia="Calibri" w:hAnsi="Times New Roman" w:cs="Times New Roman"/>
          <w:color w:val="auto"/>
          <w:lang w:eastAsia="en-US" w:bidi="ar-SA"/>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 Б к </w:t>
      </w:r>
      <w:r w:rsidRPr="003E305C">
        <w:rPr>
          <w:rFonts w:ascii="Times New Roman" w:eastAsia="Calibri" w:hAnsi="Times New Roman" w:cs="Times New Roman"/>
          <w:color w:val="auto"/>
          <w:shd w:val="clear" w:color="auto" w:fill="FFFFFF"/>
          <w:lang w:eastAsia="en-US" w:bidi="ar-SA"/>
        </w:rPr>
        <w:t>ГОСТ 31986-2012</w:t>
      </w:r>
      <w:r w:rsidRPr="003E305C">
        <w:rPr>
          <w:rFonts w:ascii="Times New Roman" w:eastAsia="Calibri" w:hAnsi="Times New Roman" w:cs="Times New Roman"/>
          <w:color w:val="auto"/>
          <w:lang w:eastAsia="en-US" w:bidi="ar-SA"/>
        </w:rPr>
        <w:t>.</w:t>
      </w:r>
    </w:p>
    <w:p w:rsidR="003E305C" w:rsidRPr="00D96D60" w:rsidRDefault="003E305C" w:rsidP="003E305C">
      <w:pPr>
        <w:widowControl/>
        <w:rPr>
          <w:rFonts w:ascii="Times New Roman" w:eastAsia="Calibri" w:hAnsi="Times New Roman" w:cs="Times New Roman"/>
          <w:b/>
          <w:bCs/>
          <w:color w:val="auto"/>
          <w:lang w:eastAsia="en-US" w:bidi="ar-SA"/>
        </w:rPr>
      </w:pPr>
      <w:r w:rsidRPr="003E305C">
        <w:rPr>
          <w:rFonts w:ascii="Times New Roman" w:eastAsia="Times New Roman" w:hAnsi="Times New Roman" w:cs="Times New Roman"/>
          <w:b/>
          <w:color w:val="auto"/>
          <w:lang w:bidi="ar-SA"/>
        </w:rPr>
        <w:t xml:space="preserve">Таблица 1. Методика </w:t>
      </w:r>
      <w:r w:rsidRPr="003E305C">
        <w:rPr>
          <w:rFonts w:ascii="Times New Roman" w:eastAsia="Calibri" w:hAnsi="Times New Roman" w:cs="Times New Roman"/>
          <w:b/>
          <w:bCs/>
          <w:color w:val="auto"/>
          <w:lang w:eastAsia="en-US" w:bidi="ar-SA"/>
        </w:rPr>
        <w:t>проведения оценки продукции</w:t>
      </w:r>
    </w:p>
    <w:tbl>
      <w:tblPr>
        <w:tblW w:w="10478"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2268"/>
        <w:gridCol w:w="8210"/>
      </w:tblGrid>
      <w:tr w:rsidR="003E305C" w:rsidRPr="003E305C" w:rsidTr="00D96D60">
        <w:trPr>
          <w:tblHead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Продукция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Как оценивают</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Соус</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Вторые, холодные и сладкие блюда или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Блюда и изделия с плотной структурой после оценки внешнего вида нарезают на общей тарелке на тестируемые порции</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тушеных и запеченных овощей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Отдельно тестируют овощи и соус, а затем пробуют блюдо в целом</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отварных и жареных овощей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оценивают внешний вид: правильность формы нарезки, а затем текстуру (консистенцию),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круп и макаронных изделий</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3E305C">
              <w:rPr>
                <w:rFonts w:ascii="Times New Roman" w:eastAsia="Times New Roman" w:hAnsi="Times New Roman" w:cs="Times New Roman"/>
                <w:color w:val="auto"/>
                <w:lang w:eastAsia="en-US" w:bidi="ar-SA"/>
              </w:rPr>
              <w:t>разваренность</w:t>
            </w:r>
            <w:proofErr w:type="spellEnd"/>
            <w:r w:rsidRPr="003E305C">
              <w:rPr>
                <w:rFonts w:ascii="Times New Roman" w:eastAsia="Times New Roman" w:hAnsi="Times New Roman" w:cs="Times New Roman"/>
                <w:color w:val="auto"/>
                <w:lang w:eastAsia="en-US" w:bidi="ar-SA"/>
              </w:rPr>
              <w:t xml:space="preserve"> и </w:t>
            </w:r>
            <w:proofErr w:type="spellStart"/>
            <w:r w:rsidRPr="003E305C">
              <w:rPr>
                <w:rFonts w:ascii="Times New Roman" w:eastAsia="Times New Roman" w:hAnsi="Times New Roman" w:cs="Times New Roman"/>
                <w:color w:val="auto"/>
                <w:lang w:eastAsia="en-US" w:bidi="ar-SA"/>
              </w:rPr>
              <w:t>слипаемость</w:t>
            </w:r>
            <w:proofErr w:type="spellEnd"/>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рыбы</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мяса и птицы</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w:t>
            </w:r>
            <w:r w:rsidRPr="003E305C">
              <w:rPr>
                <w:rFonts w:ascii="Times New Roman" w:eastAsia="Calibri" w:hAnsi="Times New Roman" w:cs="Times New Roman"/>
                <w:color w:val="auto"/>
                <w:lang w:eastAsia="en-US" w:bidi="ar-SA"/>
              </w:rPr>
              <w:lastRenderedPageBreak/>
              <w:t>текстуре (консистенции) и цвету на разрезе. После этого оценивают запах и вкус блюда.</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Для мясных соусных блюд отдельно оценивают все его составные части: основное изделие, соус, гарнир; затем пробуют блюдо в целом</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Холодные блюда, полуфабрикаты салатов и закусок</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Особое внимание обращают на внешний вид блюда: правильность формы нарезки основных продуктов, их текстуру</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блюда</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Учитывают групповые особенности блюд, а также:</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у </w:t>
            </w:r>
            <w:proofErr w:type="spellStart"/>
            <w:r w:rsidRPr="003E305C">
              <w:rPr>
                <w:rFonts w:ascii="Times New Roman" w:eastAsia="Calibri" w:hAnsi="Times New Roman" w:cs="Times New Roman"/>
                <w:color w:val="auto"/>
                <w:lang w:eastAsia="en-US" w:bidi="ar-SA"/>
              </w:rPr>
              <w:t>желированных</w:t>
            </w:r>
            <w:proofErr w:type="spellEnd"/>
            <w:r w:rsidRPr="003E305C">
              <w:rPr>
                <w:rFonts w:ascii="Times New Roman" w:eastAsia="Calibri" w:hAnsi="Times New Roman" w:cs="Times New Roman"/>
                <w:color w:val="auto"/>
                <w:lang w:eastAsia="en-US" w:bidi="ar-SA"/>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3E305C">
              <w:rPr>
                <w:rFonts w:ascii="Times New Roman" w:eastAsia="Calibri" w:hAnsi="Times New Roman" w:cs="Times New Roman"/>
                <w:color w:val="auto"/>
                <w:lang w:eastAsia="en-US" w:bidi="ar-SA"/>
              </w:rPr>
              <w:t>пропеченность</w:t>
            </w:r>
            <w:proofErr w:type="spellEnd"/>
            <w:r w:rsidRPr="003E305C">
              <w:rPr>
                <w:rFonts w:ascii="Times New Roman" w:eastAsia="Calibri" w:hAnsi="Times New Roman" w:cs="Times New Roman"/>
                <w:color w:val="auto"/>
                <w:lang w:eastAsia="en-US" w:bidi="ar-SA"/>
              </w:rPr>
              <w:t>, отсутствие закала. Затем оценивают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кулинарные полуфабрикаты 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Исследуют их внешний вид: характер поверхности теста, цвет и состояние корочки у блинов, </w:t>
            </w:r>
            <w:proofErr w:type="spellStart"/>
            <w:r w:rsidRPr="003E305C">
              <w:rPr>
                <w:rFonts w:ascii="Times New Roman" w:eastAsia="Times New Roman" w:hAnsi="Times New Roman" w:cs="Times New Roman"/>
                <w:color w:val="auto"/>
                <w:lang w:eastAsia="en-US" w:bidi="ar-SA"/>
              </w:rPr>
              <w:t>оладьев</w:t>
            </w:r>
            <w:proofErr w:type="spellEnd"/>
            <w:r w:rsidRPr="003E305C">
              <w:rPr>
                <w:rFonts w:ascii="Times New Roman" w:eastAsia="Times New Roman" w:hAnsi="Times New Roman" w:cs="Times New Roman"/>
                <w:color w:val="auto"/>
                <w:lang w:eastAsia="en-US" w:bidi="ar-SA"/>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3E305C" w:rsidRPr="003E305C" w:rsidTr="00D96D60">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кондитерские и булочные полуфабрикаты и изделия</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3E305C">
              <w:rPr>
                <w:rFonts w:ascii="Times New Roman" w:eastAsia="Times New Roman" w:hAnsi="Times New Roman" w:cs="Times New Roman"/>
                <w:color w:val="auto"/>
                <w:lang w:eastAsia="en-US" w:bidi="ar-SA"/>
              </w:rPr>
              <w:t>пропеченность</w:t>
            </w:r>
            <w:proofErr w:type="spellEnd"/>
            <w:r w:rsidRPr="003E305C">
              <w:rPr>
                <w:rFonts w:ascii="Times New Roman" w:eastAsia="Times New Roman" w:hAnsi="Times New Roman" w:cs="Times New Roman"/>
                <w:color w:val="auto"/>
                <w:lang w:eastAsia="en-US" w:bidi="ar-SA"/>
              </w:rPr>
              <w:t xml:space="preserve">, отсутствие признаков </w:t>
            </w:r>
            <w:proofErr w:type="spellStart"/>
            <w:r w:rsidRPr="003E305C">
              <w:rPr>
                <w:rFonts w:ascii="Times New Roman" w:eastAsia="Times New Roman" w:hAnsi="Times New Roman" w:cs="Times New Roman"/>
                <w:color w:val="auto"/>
                <w:lang w:eastAsia="en-US" w:bidi="ar-SA"/>
              </w:rPr>
              <w:t>непромеса</w:t>
            </w:r>
            <w:proofErr w:type="spellEnd"/>
            <w:r w:rsidRPr="003E305C">
              <w:rPr>
                <w:rFonts w:ascii="Times New Roman" w:eastAsia="Times New Roman" w:hAnsi="Times New Roman" w:cs="Times New Roman"/>
                <w:color w:val="auto"/>
                <w:lang w:eastAsia="en-US" w:bidi="ar-SA"/>
              </w:rPr>
              <w:t>, характер пористости, эластичность, свежесть, отсутствие закала. После этого 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rsidR="003E305C" w:rsidRPr="003E305C" w:rsidRDefault="003E305C" w:rsidP="003E305C">
      <w:pPr>
        <w:widowControl/>
        <w:rPr>
          <w:rFonts w:ascii="Times New Roman" w:eastAsia="Calibri" w:hAnsi="Times New Roman" w:cs="Times New Roman"/>
          <w:b/>
          <w:color w:val="auto"/>
          <w:shd w:val="clear" w:color="auto" w:fill="FFFFFF"/>
          <w:lang w:eastAsia="en-US" w:bidi="ar-SA"/>
        </w:rPr>
      </w:pPr>
      <w:r w:rsidRPr="003E305C">
        <w:rPr>
          <w:rFonts w:ascii="Times New Roman" w:eastAsia="Calibri" w:hAnsi="Times New Roman" w:cs="Times New Roman"/>
          <w:b/>
          <w:color w:val="auto"/>
          <w:shd w:val="clear" w:color="auto" w:fill="FFFFFF"/>
          <w:lang w:eastAsia="en-US" w:bidi="ar-SA"/>
        </w:rPr>
        <w:t>Таблица 2. Методика дачи оценки продукции</w:t>
      </w: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05"/>
        <w:gridCol w:w="1701"/>
      </w:tblGrid>
      <w:tr w:rsidR="003E305C" w:rsidRPr="003E305C" w:rsidTr="003E305C">
        <w:trPr>
          <w:tblHeader/>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Характеристики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791F90" w:rsidRDefault="003E305C" w:rsidP="003E305C">
            <w:pPr>
              <w:widowControl/>
              <w:jc w:val="center"/>
              <w:rPr>
                <w:rFonts w:ascii="Times New Roman" w:eastAsia="Times New Roman" w:hAnsi="Times New Roman" w:cs="Times New Roman"/>
                <w:b/>
                <w:color w:val="auto"/>
                <w:lang w:eastAsia="en-US" w:bidi="ar-SA"/>
              </w:rPr>
            </w:pPr>
            <w:r w:rsidRPr="00791F90">
              <w:rPr>
                <w:rFonts w:ascii="Times New Roman" w:eastAsia="Times New Roman" w:hAnsi="Times New Roman" w:cs="Times New Roman"/>
                <w:b/>
                <w:color w:val="auto"/>
                <w:sz w:val="22"/>
                <w:lang w:eastAsia="en-US" w:bidi="ar-SA"/>
              </w:rPr>
              <w:t>Балл и оценка</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5 баллов (отлично)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4 балла (хорошо)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недостатки, но пригоден для реализации без переработки. В числе недостатков могут быть: </w:t>
            </w:r>
            <w:proofErr w:type="spellStart"/>
            <w:r w:rsidRPr="003E305C">
              <w:rPr>
                <w:rFonts w:ascii="Times New Roman" w:eastAsia="Times New Roman" w:hAnsi="Times New Roman" w:cs="Times New Roman"/>
                <w:color w:val="auto"/>
                <w:lang w:eastAsia="en-US" w:bidi="ar-SA"/>
              </w:rPr>
              <w:t>подсыхание</w:t>
            </w:r>
            <w:proofErr w:type="spellEnd"/>
            <w:r w:rsidRPr="003E305C">
              <w:rPr>
                <w:rFonts w:ascii="Times New Roman" w:eastAsia="Times New Roman" w:hAnsi="Times New Roman" w:cs="Times New Roman"/>
                <w:color w:val="auto"/>
                <w:lang w:eastAsia="en-US" w:bidi="ar-SA"/>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балла (удовлетворительно)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дефекты: присутствуют посторонние привкусы или запахи; пересолено; </w:t>
            </w:r>
            <w:proofErr w:type="spellStart"/>
            <w:r w:rsidRPr="003E305C">
              <w:rPr>
                <w:rFonts w:ascii="Times New Roman" w:eastAsia="Times New Roman" w:hAnsi="Times New Roman" w:cs="Times New Roman"/>
                <w:color w:val="auto"/>
                <w:lang w:eastAsia="en-US" w:bidi="ar-SA"/>
              </w:rPr>
              <w:t>недоварено</w:t>
            </w:r>
            <w:proofErr w:type="spellEnd"/>
            <w:r w:rsidRPr="003E305C">
              <w:rPr>
                <w:rFonts w:ascii="Times New Roman" w:eastAsia="Times New Roman" w:hAnsi="Times New Roman" w:cs="Times New Roman"/>
                <w:color w:val="auto"/>
                <w:lang w:eastAsia="en-US" w:bidi="ar-SA"/>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791F90" w:rsidRDefault="003E305C" w:rsidP="003E305C">
            <w:pPr>
              <w:widowControl/>
              <w:rPr>
                <w:rFonts w:ascii="Times New Roman" w:eastAsia="Times New Roman" w:hAnsi="Times New Roman" w:cs="Times New Roman"/>
                <w:color w:val="auto"/>
                <w:lang w:eastAsia="en-US" w:bidi="ar-SA"/>
              </w:rPr>
            </w:pPr>
            <w:r w:rsidRPr="00791F90">
              <w:rPr>
                <w:rFonts w:ascii="Times New Roman" w:eastAsia="Times New Roman" w:hAnsi="Times New Roman" w:cs="Times New Roman"/>
                <w:color w:val="auto"/>
                <w:sz w:val="22"/>
                <w:lang w:eastAsia="en-US" w:bidi="ar-SA"/>
              </w:rPr>
              <w:t>2 балла (неудовлетворительно)</w:t>
            </w:r>
          </w:p>
        </w:tc>
      </w:tr>
    </w:tbl>
    <w:p w:rsidR="003E305C" w:rsidRPr="003E305C" w:rsidRDefault="003E305C" w:rsidP="00791F90">
      <w:pPr>
        <w:jc w:val="both"/>
        <w:rPr>
          <w:rFonts w:ascii="Times New Roman" w:hAnsi="Times New Roman" w:cs="Times New Roman"/>
        </w:rPr>
      </w:pPr>
    </w:p>
    <w:sectPr w:rsidR="003E305C" w:rsidRPr="003E305C" w:rsidSect="00D96D60">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5295A"/>
    <w:multiLevelType w:val="multilevel"/>
    <w:tmpl w:val="C92E6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A"/>
    <w:rsid w:val="00086B7C"/>
    <w:rsid w:val="00105530"/>
    <w:rsid w:val="0012054B"/>
    <w:rsid w:val="003E305C"/>
    <w:rsid w:val="00407303"/>
    <w:rsid w:val="004931C6"/>
    <w:rsid w:val="004F2235"/>
    <w:rsid w:val="005663B7"/>
    <w:rsid w:val="006447DA"/>
    <w:rsid w:val="006D39FD"/>
    <w:rsid w:val="006E2D1A"/>
    <w:rsid w:val="00791F90"/>
    <w:rsid w:val="007E200A"/>
    <w:rsid w:val="00967804"/>
    <w:rsid w:val="009A603C"/>
    <w:rsid w:val="00A37625"/>
    <w:rsid w:val="00B56AEA"/>
    <w:rsid w:val="00D96D60"/>
    <w:rsid w:val="00E05179"/>
    <w:rsid w:val="00E16CB1"/>
    <w:rsid w:val="00ED328E"/>
    <w:rsid w:val="00F047BC"/>
    <w:rsid w:val="00F11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4449E-E11C-4B71-AAD5-0A9A4947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 w:type="paragraph" w:styleId="a7">
    <w:name w:val="Normal (Web)"/>
    <w:basedOn w:val="a"/>
    <w:uiPriority w:val="99"/>
    <w:unhideWhenUsed/>
    <w:rsid w:val="00ED328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basedOn w:val="a"/>
    <w:rsid w:val="00ED328E"/>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No Spacing"/>
    <w:uiPriority w:val="1"/>
    <w:qFormat/>
    <w:rsid w:val="00D96D6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1299">
      <w:bodyDiv w:val="1"/>
      <w:marLeft w:val="0"/>
      <w:marRight w:val="0"/>
      <w:marTop w:val="0"/>
      <w:marBottom w:val="0"/>
      <w:divBdr>
        <w:top w:val="none" w:sz="0" w:space="0" w:color="auto"/>
        <w:left w:val="none" w:sz="0" w:space="0" w:color="auto"/>
        <w:bottom w:val="none" w:sz="0" w:space="0" w:color="auto"/>
        <w:right w:val="none" w:sz="0" w:space="0" w:color="auto"/>
      </w:divBdr>
    </w:div>
    <w:div w:id="10236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2020-09-08T13:38:00Z</cp:lastPrinted>
  <dcterms:created xsi:type="dcterms:W3CDTF">2020-11-23T18:32:00Z</dcterms:created>
  <dcterms:modified xsi:type="dcterms:W3CDTF">2021-04-06T05:54:00Z</dcterms:modified>
</cp:coreProperties>
</file>